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6C3" w:rsidRPr="008F6DC5" w:rsidRDefault="004D66C3" w:rsidP="008F6DC5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A62BA2" w:rsidRPr="00960347" w:rsidRDefault="00A62BA2" w:rsidP="00A62BA2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7037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28.12.2018 </w:t>
      </w:r>
      <w:r w:rsidRPr="002119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192</w:t>
      </w:r>
    </w:p>
    <w:p w:rsidR="004D66C3" w:rsidRPr="008F6DC5" w:rsidRDefault="004D66C3" w:rsidP="008F6DC5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bookmarkStart w:id="0" w:name="_GoBack"/>
      <w:bookmarkEnd w:id="0"/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4D66C3" w:rsidRDefault="00476B03" w:rsidP="008F6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«В»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головного спеціаліста </w:t>
      </w:r>
      <w:r w:rsidR="00425D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відділу </w:t>
      </w:r>
      <w:r w:rsidR="00286F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контролю (нагляду) за безпекою судноплавства на річковому транспорті Нижньодніпровського міжрегіонального управління</w:t>
      </w:r>
      <w:r w:rsidR="00B967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4D66C3" w:rsidRPr="008F6D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Державної служби морського та річкового транспорту України</w:t>
      </w:r>
    </w:p>
    <w:p w:rsidR="009D4C9D" w:rsidRPr="008F6DC5" w:rsidRDefault="009D4C9D" w:rsidP="008F6D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8F6DC5" w:rsidRDefault="004D66C3" w:rsidP="008F6DC5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8F6DC5" w:rsidRDefault="004D66C3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476B03">
        <w:trPr>
          <w:trHeight w:val="211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BE" w:rsidRDefault="00286FBE" w:rsidP="004A4D1E">
            <w:pPr>
              <w:pStyle w:val="aa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Основними завданнями та обов’язками головного спеціаліста Відділу в межах Полтавської, Харківської, Луганської, Кіровоградської, Дніпропетровської областей, а також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Більмацького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Василівського,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Великобілозерського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Вільнянського, Гуляйпільського, Запорізького, Кам’янсько-Дніпровського, Мелітопольського, Михайлівського,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Оріхівського, Пологівського,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Токмацького, Чернігівського районів Запорізької області та Амвросіївського, Бахмутського, Бойківського,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Великоновосілківського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Волноваського, Добропільського, Костянтинівського,  Лиманського,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Мар’їнського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Нікольського, Олександрівського, Покровського, Слов’янського,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Старобешівського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Шахтарського та Ясинуватського районів Донецької області є:</w:t>
            </w:r>
          </w:p>
          <w:p w:rsidR="00286FBE" w:rsidRDefault="00286FBE" w:rsidP="004A4D1E">
            <w:pPr>
              <w:pStyle w:val="aa"/>
              <w:spacing w:line="240" w:lineRule="auto"/>
              <w:ind w:left="0"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річкового транспорту, вносить пропозиції щодо її формування та вдосконалення.</w:t>
            </w:r>
          </w:p>
          <w:p w:rsidR="00286FBE" w:rsidRPr="00286FBE" w:rsidRDefault="00286FBE" w:rsidP="004A4D1E">
            <w:pPr>
              <w:pStyle w:val="aa"/>
              <w:spacing w:after="0" w:line="240" w:lineRule="auto"/>
              <w:ind w:left="0"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додержанням вимог законодавства на річковому транспорті, підготовку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lastRenderedPageBreak/>
              <w:t>пропозицій щодо їх удосконалення, а також законодавства про судноплавство, на внутрішніх водних шляхах України.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річковим транспортом.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заходи державного нагляду (контролю) за безпекою на річковому транспорті та звітує перед керівництвом Управління.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річкових суднах.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286F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 w:eastAsia="ru-RU" w:bidi="ru-RU"/>
              </w:rPr>
              <w:t xml:space="preserve"> </w:t>
            </w:r>
            <w:r w:rsidRPr="00286FBE">
              <w:rPr>
                <w:rStyle w:val="22"/>
                <w:rFonts w:eastAsia="Calibri"/>
                <w:b w:val="0"/>
                <w:lang w:val="uk-UA"/>
              </w:rPr>
              <w:t>i</w:t>
            </w:r>
            <w:r w:rsidRPr="00286FBE">
              <w:rPr>
                <w:rStyle w:val="22"/>
                <w:rFonts w:eastAsia="Calibri"/>
                <w:lang w:val="uk-UA"/>
              </w:rPr>
              <w:t xml:space="preserve">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річкового транспорту, охорони порядку і безпеки руху на річковому транспорті, а також за додержанням правил щодо забезпечення безпеки експлуатації річкових суден на внутрішніх водних шляхах України </w:t>
            </w:r>
            <w:r w:rsidRPr="00286FBE">
              <w:rPr>
                <w:rStyle w:val="22"/>
                <w:rFonts w:eastAsia="Calibri"/>
                <w:b w:val="0"/>
                <w:lang w:val="uk-UA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законодавства щодо забезпечення збереження вантажів на річковому транспорті.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- гідрографічним забезпеченням судноплавства на внутрішніх водних шляхах України.</w:t>
            </w:r>
          </w:p>
          <w:p w:rsidR="00286FBE" w:rsidRPr="00286FBE" w:rsidRDefault="00286FBE" w:rsidP="004A4D1E">
            <w:pPr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річкових портах України та відомчої пожежної охорони на річковому транспорті до проведення робіт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аварій,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пожеж, актів тероризму,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бере участь у здійсненні оглядів підприємств, установ та організацій, що проводять підготовку членів екіпажів річкових суден (крім суден флоту рибної промисловості).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в установленому порядку огляд суден (крім суден флоту рибної промисловості).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в межах повноважень, передбачених законом, у реалізації державної політики щодо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зменшення шкідливого впливу річкового транспорту на навколишнє природне середовище.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із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шкідливими речовинами на суднах.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286FBE">
              <w:rPr>
                <w:rStyle w:val="2"/>
                <w:rFonts w:eastAsia="Calibri"/>
                <w:lang w:val="uk-UA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рятування. 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на внутрішніх водних шляхах.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bidi="en-US"/>
              </w:rPr>
              <w:t xml:space="preserve">i 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повноважень, здійснює огляд суден перед початком навігації, а також перед виходом у рейс після завантаження з метою проведення оцінки їх придатності до плавання на річкових внутрішніх водних шляхах.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здійснює перевірку суднових документів на маломірних суднах та документів на право управління ними.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транспортних подій на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річковому транспорті.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 xml:space="preserve">Веде облік пожеж на річковому транспорті, що сталися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Полтавської, Харківської,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Луганської, Кіровоградської, Дніпропетровської областей, а також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Більмацького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Василівського,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Великобілозерського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Вільнянського, Гуляйпільського, Запорізького, Кам’янсько-Дніпровського, Мелітопольського, Михайлівського,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Новомиколаівського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Оріхівського, Пологівського,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Токмацького, Чернігівського районів Запорізької області та Амвросіївського, Бахмутського, Бойківського,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Великоновосілківського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Волноваського, Добропільського, Костянтинівського,  Лиманського,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Мар’їнського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Нікольського, Олександрівського, Покровського, Слов’янського, </w:t>
            </w:r>
            <w:proofErr w:type="spellStart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Старобешівського</w:t>
            </w:r>
            <w:proofErr w:type="spellEnd"/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Шахтарського та Ясинуватського районів Донецької області.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 на річковому транспорті.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річковому транспорті (крім суден флоту рибної промисловості), та здійснює контроль за виконанням таких приписів</w:t>
            </w: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річковим транспортом (крім риболовних суден).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річковим транспортом та контроль відповідності виду перевезення, що фактично здійснюється.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розробленні проектів нормативно-правових актів із питань, що належать до повноважень Відділу.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Переглядає разом з іншими структурними підрозділами Морської адміністрації нормативно-правові акти з питань, що належать до повноважень Відділу, із метою приведення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Управління щодо внесення до них змін, скасування чи визнання такими, що втратили чинність.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річковому транспорті та надання адміністративних послуг, у межах повноважень співпрацює з цих питань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структурними підрозділами Морської адміністрації, Міністерства інфраструктури України, іншими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державними органами, підприємствами, установами та організаціями тощо.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заходи з питань дотримання вимог антикорупційного законодавства.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носить формений одяг, нагрудні знаки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використовує транспортні засоби та плавзасоби.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оперативне чергування у Відділі.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Дотримується Правил внутрішнього службового розпорядку Морської адміністрації.</w:t>
            </w:r>
          </w:p>
          <w:p w:rsidR="008F6DC5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86F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заступника начальника управління – начальника Відділу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86FBE" w:rsidRPr="00286FBE" w:rsidRDefault="00286FBE" w:rsidP="004A4D1E">
            <w:pPr>
              <w:tabs>
                <w:tab w:val="left" w:pos="1560"/>
              </w:tabs>
              <w:spacing w:after="0" w:line="240" w:lineRule="auto"/>
              <w:ind w:firstLine="5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посадовий оклад – 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4</w:t>
            </w:r>
            <w:r w:rsidR="00286F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1</w:t>
            </w:r>
            <w:r w:rsidR="009D4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00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грн.;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B13D87" w:rsidRP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8F6DC5" w:rsidRDefault="00B13D87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інші надбавки та доплати (відповідно до статей 50, 52 Закону України «Про державну службу») – у разі встановлення.</w:t>
            </w:r>
          </w:p>
          <w:p w:rsidR="00286FBE" w:rsidRDefault="00286FBE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286FBE" w:rsidRPr="008F6DC5" w:rsidRDefault="00286FBE" w:rsidP="008F6DC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286FBE" w:rsidRPr="008F6DC5" w:rsidRDefault="00286FBE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B81B47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копія (копії) документа (документів) про освіту;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5) оригінал посвідчення атестації щодо вільного володіння державною мовою; 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заповнена особова картка встановленого зразка;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B13D87" w:rsidRPr="008F6DC5" w:rsidRDefault="00B13D87" w:rsidP="008F6D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має інвалідність та потребує у зв'язку з цим розумного пристосування, подає заяву про забезпечення в установленому порядку розумного пристосування.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DA2D4C" w:rsidRPr="002F6494" w:rsidRDefault="00DA2D4C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год</w:t>
            </w:r>
            <w:r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00</w:t>
            </w:r>
            <w:r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хв. </w:t>
            </w:r>
          </w:p>
          <w:p w:rsidR="00DA2D4C" w:rsidRPr="002F6494" w:rsidRDefault="00B967E2" w:rsidP="00DA2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  <w:r w:rsidR="00DA2D4C" w:rsidRPr="009E41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</w:t>
            </w:r>
            <w:bookmarkStart w:id="1" w:name="n301"/>
            <w:bookmarkEnd w:id="1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A2D4C" w:rsidRPr="002F64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D75DBF" w:rsidRDefault="00DA2D4C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</w:t>
            </w:r>
          </w:p>
          <w:p w:rsidR="002309B1" w:rsidRPr="008F6DC5" w:rsidRDefault="002309B1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проспект Перемоги, 14, адміністративна будівля Міністерства інфраструктури України. </w:t>
            </w:r>
          </w:p>
          <w:p w:rsidR="002309B1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 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  <w:r w:rsid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годині 00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хвилин 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  <w:r w:rsidR="008F6DC5"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січня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201</w:t>
            </w:r>
            <w:r w:rsidR="00B967E2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  <w:r w:rsidRPr="008F6DC5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(тестування)</w:t>
            </w:r>
            <w:bookmarkStart w:id="2" w:name="n302"/>
            <w:bookmarkStart w:id="3" w:name="n303"/>
            <w:bookmarkEnd w:id="2"/>
            <w:bookmarkEnd w:id="3"/>
          </w:p>
        </w:tc>
      </w:tr>
      <w:tr w:rsidR="00B13D87" w:rsidRPr="00A62BA2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http://marad.gov.ua/activities/cadrquest/vacanties/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Default="00B13D87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 освіта за освітнім ступенем не нижче молодшого бакалавра або бакалавра </w:t>
            </w:r>
          </w:p>
          <w:p w:rsidR="002309B1" w:rsidRPr="008F6DC5" w:rsidRDefault="002309B1" w:rsidP="008F6D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Default="00B13D87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  <w:p w:rsidR="002309B1" w:rsidRPr="008F6DC5" w:rsidRDefault="002309B1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8F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аналітичні здібності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діалогове спілкування (письмове і усне)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працювати в команді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вміння розподіляти роботу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вміння визначати пріоритети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концентруватись на деталях </w:t>
            </w:r>
          </w:p>
          <w:p w:rsidR="00D75DBF" w:rsidRPr="008F6DC5" w:rsidRDefault="00D75DBF" w:rsidP="008F6DC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уміння дотримуватись субординації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B13D87" w:rsidRPr="008F6DC5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креативність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ініціативність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порядність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чесність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дисциплінованість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емоційна стабільність </w:t>
            </w:r>
          </w:p>
          <w:p w:rsidR="00D75DBF" w:rsidRPr="008F6DC5" w:rsidRDefault="00D75DBF" w:rsidP="008F6D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комунікабельність </w:t>
            </w:r>
          </w:p>
          <w:p w:rsidR="00B13D87" w:rsidRPr="008F6DC5" w:rsidRDefault="00D75DBF" w:rsidP="008F6DC5">
            <w:pPr>
              <w:pStyle w:val="aa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відповідальність</w:t>
            </w:r>
          </w:p>
        </w:tc>
      </w:tr>
      <w:tr w:rsidR="00B13D87" w:rsidRPr="008F6DC5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B13D87" w:rsidRPr="008F6DC5" w:rsidRDefault="00B13D87" w:rsidP="008F6DC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8F6DC5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B13D87" w:rsidRPr="008F6DC5" w:rsidRDefault="00B13D87" w:rsidP="008F6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Консти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туці</w:t>
            </w:r>
            <w:r w:rsidR="009D4C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України; 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  <w:t>Закон України «Про державну службу»</w:t>
            </w: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; </w:t>
            </w:r>
          </w:p>
          <w:p w:rsidR="00B13D87" w:rsidRPr="008F6DC5" w:rsidRDefault="00B13D87" w:rsidP="008F6DC5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 Ук</w:t>
            </w:r>
            <w:r w:rsidR="00D75DBF"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раїни «Про запобігання корупції».</w:t>
            </w:r>
          </w:p>
        </w:tc>
      </w:tr>
      <w:tr w:rsidR="00B13D87" w:rsidRPr="00A62BA2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D87" w:rsidRPr="008F6DC5" w:rsidRDefault="00B13D87" w:rsidP="008F6D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F6D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9D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транспорт»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13D87" w:rsidRDefault="009D4C9D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охорону навколишнього природнього середовища»</w:t>
            </w:r>
            <w:r w:rsid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25DB8" w:rsidRPr="00425DB8" w:rsidRDefault="00425DB8" w:rsidP="008F6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D4C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25D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основні засади державного нагляду (контролю) у сфері господарської діяльності»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5DB8" w:rsidRPr="00425DB8" w:rsidRDefault="00425DB8" w:rsidP="00425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8F6DC5" w:rsidRDefault="004D66C3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8F6DC5" w:rsidRDefault="007B2082" w:rsidP="008F6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B81B47" w:rsidRPr="002F6494" w:rsidRDefault="00B967E2" w:rsidP="00B81B4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 персоналом                                          </w:t>
      </w:r>
      <w:r w:rsidR="00B81B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B81B47" w:rsidRPr="002F64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А. ТИЩЕНКО</w:t>
      </w:r>
    </w:p>
    <w:p w:rsidR="008706ED" w:rsidRPr="008F6DC5" w:rsidRDefault="008706ED" w:rsidP="008F6DC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706ED" w:rsidRPr="008F6DC5" w:rsidSect="00D50C6A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89" w:rsidRDefault="00550A89" w:rsidP="00D50C6A">
      <w:pPr>
        <w:spacing w:after="0" w:line="240" w:lineRule="auto"/>
      </w:pPr>
      <w:r>
        <w:separator/>
      </w:r>
    </w:p>
  </w:endnote>
  <w:endnote w:type="continuationSeparator" w:id="0">
    <w:p w:rsidR="00550A89" w:rsidRDefault="00550A89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89" w:rsidRDefault="00550A89" w:rsidP="00D50C6A">
      <w:pPr>
        <w:spacing w:after="0" w:line="240" w:lineRule="auto"/>
      </w:pPr>
      <w:r>
        <w:separator/>
      </w:r>
    </w:p>
  </w:footnote>
  <w:footnote w:type="continuationSeparator" w:id="0">
    <w:p w:rsidR="00550A89" w:rsidRDefault="00550A89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8A8" w:rsidRPr="00C968A8">
          <w:rPr>
            <w:noProof/>
            <w:lang w:val="ru-RU"/>
          </w:rPr>
          <w:t>6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5B3"/>
    <w:multiLevelType w:val="multilevel"/>
    <w:tmpl w:val="7010A92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EB6B25"/>
    <w:multiLevelType w:val="multilevel"/>
    <w:tmpl w:val="976A3E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B48EC"/>
    <w:multiLevelType w:val="multilevel"/>
    <w:tmpl w:val="A6106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96D0032"/>
    <w:multiLevelType w:val="multilevel"/>
    <w:tmpl w:val="5FB065E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3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3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  <w:color w:val="000000"/>
      </w:rPr>
    </w:lvl>
  </w:abstractNum>
  <w:abstractNum w:abstractNumId="8" w15:restartNumberingAfterBreak="0">
    <w:nsid w:val="5EAB054F"/>
    <w:multiLevelType w:val="hybridMultilevel"/>
    <w:tmpl w:val="53B0FC7A"/>
    <w:lvl w:ilvl="0" w:tplc="8C9A7B44">
      <w:start w:val="1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F91"/>
    <w:multiLevelType w:val="multilevel"/>
    <w:tmpl w:val="481235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FA1229E"/>
    <w:multiLevelType w:val="multilevel"/>
    <w:tmpl w:val="81FAD74A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5" w:hanging="1335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2187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75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5A"/>
    <w:rsid w:val="00005467"/>
    <w:rsid w:val="000350E2"/>
    <w:rsid w:val="00070D86"/>
    <w:rsid w:val="000C64A4"/>
    <w:rsid w:val="000D1715"/>
    <w:rsid w:val="001302D3"/>
    <w:rsid w:val="001611F8"/>
    <w:rsid w:val="00170C3A"/>
    <w:rsid w:val="001E0A68"/>
    <w:rsid w:val="002238C1"/>
    <w:rsid w:val="002309B1"/>
    <w:rsid w:val="00260DEB"/>
    <w:rsid w:val="00286FBE"/>
    <w:rsid w:val="002A2ADD"/>
    <w:rsid w:val="002B6259"/>
    <w:rsid w:val="002D4F5D"/>
    <w:rsid w:val="00364A72"/>
    <w:rsid w:val="003E775A"/>
    <w:rsid w:val="00405547"/>
    <w:rsid w:val="0041142C"/>
    <w:rsid w:val="00413DFC"/>
    <w:rsid w:val="00416CB8"/>
    <w:rsid w:val="00425DB8"/>
    <w:rsid w:val="00476B03"/>
    <w:rsid w:val="004A2B74"/>
    <w:rsid w:val="004A4D1E"/>
    <w:rsid w:val="004A5EA4"/>
    <w:rsid w:val="004D3F3B"/>
    <w:rsid w:val="004D66C3"/>
    <w:rsid w:val="00545652"/>
    <w:rsid w:val="00550A89"/>
    <w:rsid w:val="00582B0B"/>
    <w:rsid w:val="006157CC"/>
    <w:rsid w:val="00632F22"/>
    <w:rsid w:val="00653B67"/>
    <w:rsid w:val="006C38FE"/>
    <w:rsid w:val="00722AC0"/>
    <w:rsid w:val="00751793"/>
    <w:rsid w:val="00762D09"/>
    <w:rsid w:val="00763B9C"/>
    <w:rsid w:val="00795E86"/>
    <w:rsid w:val="007A3E5A"/>
    <w:rsid w:val="007B2082"/>
    <w:rsid w:val="00804F24"/>
    <w:rsid w:val="008219F3"/>
    <w:rsid w:val="008706ED"/>
    <w:rsid w:val="008A5740"/>
    <w:rsid w:val="008F4550"/>
    <w:rsid w:val="008F6DC5"/>
    <w:rsid w:val="00900097"/>
    <w:rsid w:val="00922BE4"/>
    <w:rsid w:val="009D4C9D"/>
    <w:rsid w:val="00A3304C"/>
    <w:rsid w:val="00A44D7C"/>
    <w:rsid w:val="00A62BA2"/>
    <w:rsid w:val="00B04844"/>
    <w:rsid w:val="00B13D87"/>
    <w:rsid w:val="00B42460"/>
    <w:rsid w:val="00B47909"/>
    <w:rsid w:val="00B81B47"/>
    <w:rsid w:val="00B967E2"/>
    <w:rsid w:val="00BB1206"/>
    <w:rsid w:val="00BD5525"/>
    <w:rsid w:val="00C15F57"/>
    <w:rsid w:val="00C968A8"/>
    <w:rsid w:val="00CE5B2B"/>
    <w:rsid w:val="00D06AE3"/>
    <w:rsid w:val="00D50C6A"/>
    <w:rsid w:val="00D75DBF"/>
    <w:rsid w:val="00DA2D4C"/>
    <w:rsid w:val="00DC172B"/>
    <w:rsid w:val="00EF3FAC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BB485-4D7F-4731-B703-C7EED9BA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customStyle="1" w:styleId="2">
    <w:name w:val="Основной текст (2)"/>
    <w:rsid w:val="00B048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 + Курсив"/>
    <w:rsid w:val="00B13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rvts0">
    <w:name w:val="rvts0"/>
    <w:rsid w:val="00D75DBF"/>
  </w:style>
  <w:style w:type="character" w:customStyle="1" w:styleId="21">
    <w:name w:val="Основной текст (2)_"/>
    <w:basedOn w:val="a0"/>
    <w:rsid w:val="00BB12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a0"/>
    <w:rsid w:val="00425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DF315-7C15-4C2F-BBCD-57A67AB4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8549</Words>
  <Characters>4874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Kateryna</cp:lastModifiedBy>
  <cp:revision>5</cp:revision>
  <cp:lastPrinted>2018-12-27T10:08:00Z</cp:lastPrinted>
  <dcterms:created xsi:type="dcterms:W3CDTF">2018-12-27T08:08:00Z</dcterms:created>
  <dcterms:modified xsi:type="dcterms:W3CDTF">2018-12-28T14:35:00Z</dcterms:modified>
</cp:coreProperties>
</file>